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A9C" w14:textId="77777777" w:rsidR="00DF60A9" w:rsidRDefault="00DF60A9" w:rsidP="000A60FA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E84810">
        <w:rPr>
          <w:b/>
        </w:rPr>
        <w:t xml:space="preserve">к рабочей программе </w:t>
      </w:r>
      <w:r>
        <w:rPr>
          <w:b/>
        </w:rPr>
        <w:t xml:space="preserve">учебного предмета «Окружающий социальный </w:t>
      </w:r>
      <w:proofErr w:type="gramStart"/>
      <w:r>
        <w:rPr>
          <w:b/>
        </w:rPr>
        <w:t>мир»  п</w:t>
      </w:r>
      <w:r w:rsidRPr="00870AE7">
        <w:rPr>
          <w:b/>
        </w:rPr>
        <w:t>редметн</w:t>
      </w:r>
      <w:r>
        <w:rPr>
          <w:b/>
        </w:rPr>
        <w:t>ой</w:t>
      </w:r>
      <w:proofErr w:type="gramEnd"/>
      <w:r w:rsidRPr="00870AE7">
        <w:rPr>
          <w:b/>
        </w:rPr>
        <w:t xml:space="preserve"> област</w:t>
      </w:r>
      <w:r>
        <w:rPr>
          <w:b/>
        </w:rPr>
        <w:t xml:space="preserve">и «Окружающий </w:t>
      </w:r>
      <w:proofErr w:type="spellStart"/>
      <w:r>
        <w:rPr>
          <w:b/>
        </w:rPr>
        <w:t>мир</w:t>
      </w:r>
      <w:r w:rsidRPr="00870AE7">
        <w:rPr>
          <w:b/>
        </w:rPr>
        <w:t>»</w:t>
      </w:r>
      <w:r w:rsidR="000A60FA">
        <w:rPr>
          <w:b/>
        </w:rPr>
        <w:t>а</w:t>
      </w:r>
      <w:r w:rsidR="000A60FA" w:rsidRPr="00870AE7">
        <w:rPr>
          <w:b/>
        </w:rPr>
        <w:t>даптированн</w:t>
      </w:r>
      <w:r w:rsidR="000A60FA">
        <w:rPr>
          <w:b/>
        </w:rPr>
        <w:t>ой</w:t>
      </w:r>
      <w:proofErr w:type="spellEnd"/>
      <w:r w:rsidR="000A60FA">
        <w:rPr>
          <w:b/>
        </w:rPr>
        <w:t xml:space="preserve"> </w:t>
      </w:r>
      <w:r w:rsidR="000A60FA" w:rsidRPr="00870AE7">
        <w:rPr>
          <w:b/>
        </w:rPr>
        <w:t>основн</w:t>
      </w:r>
      <w:r w:rsidR="000A60FA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580E77C0" w14:textId="77777777" w:rsidR="00DF60A9" w:rsidRDefault="00DF60A9" w:rsidP="00DF60A9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3E14DBF0" w14:textId="77777777" w:rsidR="00DF60A9" w:rsidRPr="00870AE7" w:rsidRDefault="00DF60A9" w:rsidP="00DF60A9">
      <w:pPr>
        <w:pStyle w:val="a3"/>
        <w:jc w:val="center"/>
        <w:rPr>
          <w:rFonts w:ascii="Times New Roman" w:hAnsi="Times New Roman"/>
          <w:b/>
        </w:rPr>
      </w:pPr>
    </w:p>
    <w:p w14:paraId="41466233" w14:textId="2A127038" w:rsidR="00DF60A9" w:rsidRDefault="00F67F36" w:rsidP="000A60FA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9</w:t>
      </w:r>
      <w:r w:rsidR="00DF60A9">
        <w:rPr>
          <w:rFonts w:ascii="Times New Roman" w:hAnsi="Times New Roman"/>
          <w:b/>
        </w:rPr>
        <w:t xml:space="preserve">  класс</w:t>
      </w:r>
      <w:proofErr w:type="gramEnd"/>
    </w:p>
    <w:p w14:paraId="44321A77" w14:textId="60624539" w:rsidR="00DF60A9" w:rsidRPr="00F26B4F" w:rsidRDefault="00DF60A9" w:rsidP="00DF60A9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</w:t>
      </w:r>
      <w:proofErr w:type="gramStart"/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</w:t>
      </w:r>
      <w:r w:rsidR="00202318">
        <w:rPr>
          <w:rFonts w:ascii="Times New Roman" w:hAnsi="Times New Roman"/>
          <w:b w:val="0"/>
          <w:sz w:val="24"/>
          <w:szCs w:val="24"/>
          <w:shd w:val="clear" w:color="auto" w:fill="FFFFFF"/>
        </w:rPr>
        <w:t>а «Окружающий социальный мир» (</w:t>
      </w:r>
      <w:r w:rsidR="00F67F36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24A23A02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1B32CE">
        <w:rPr>
          <w:lang w:eastAsia="zh-CN"/>
        </w:rPr>
        <w:t>Федеральный закон «Об образовании в Российской Федерации» от 29.12.2012 № 273-ФЗ;</w:t>
      </w:r>
    </w:p>
    <w:p w14:paraId="7E98157F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bCs/>
          <w:caps/>
          <w:kern w:val="36"/>
          <w:lang w:eastAsia="zh-CN"/>
        </w:rPr>
        <w:t>Ф</w:t>
      </w:r>
      <w:r w:rsidRPr="001B32CE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1B32CE">
        <w:rPr>
          <w:lang w:eastAsia="zh-CN"/>
        </w:rPr>
        <w:t xml:space="preserve">приказ Министерства образования и </w:t>
      </w:r>
      <w:proofErr w:type="gramStart"/>
      <w:r w:rsidRPr="001B32CE">
        <w:rPr>
          <w:lang w:eastAsia="zh-CN"/>
        </w:rPr>
        <w:t>науки  РФ</w:t>
      </w:r>
      <w:proofErr w:type="gramEnd"/>
      <w:r w:rsidRPr="001B32CE">
        <w:rPr>
          <w:lang w:eastAsia="zh-CN"/>
        </w:rPr>
        <w:t xml:space="preserve"> от 19.12.2014 г. №1599);</w:t>
      </w:r>
    </w:p>
    <w:p w14:paraId="2B7DA0E0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0D916F0B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1F5DBF48" w14:textId="77777777" w:rsidR="001B32CE" w:rsidRPr="001B32CE" w:rsidRDefault="001B32CE" w:rsidP="001B32CE">
      <w:pPr>
        <w:numPr>
          <w:ilvl w:val="0"/>
          <w:numId w:val="4"/>
        </w:numPr>
        <w:ind w:left="284" w:hanging="284"/>
        <w:contextualSpacing/>
        <w:jc w:val="both"/>
        <w:rPr>
          <w:lang w:eastAsia="zh-CN"/>
        </w:rPr>
      </w:pPr>
      <w:r w:rsidRPr="001B32CE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6A7FEF2A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lang w:eastAsia="zh-CN"/>
        </w:rPr>
        <w:t>Устав ГБУ КО «Школа-интернат №7»;</w:t>
      </w:r>
    </w:p>
    <w:p w14:paraId="49071F6F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1B32CE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1B32CE">
        <w:rPr>
          <w:shd w:val="clear" w:color="auto" w:fill="FFFFFF"/>
          <w:lang w:eastAsia="zh-CN"/>
        </w:rPr>
        <w:t>ГБУ КО «Школа-интернат №7»;</w:t>
      </w:r>
    </w:p>
    <w:p w14:paraId="314DC4DC" w14:textId="77777777" w:rsidR="001B32CE" w:rsidRPr="001B32CE" w:rsidRDefault="001B32CE" w:rsidP="001B32CE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32CE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55BE3F90" w14:textId="55E375FE" w:rsidR="007A67BD" w:rsidRPr="007A67BD" w:rsidRDefault="007A67BD" w:rsidP="007A67BD">
      <w:pPr>
        <w:ind w:right="14" w:firstLine="709"/>
        <w:jc w:val="both"/>
      </w:pPr>
      <w:r w:rsidRPr="007A67BD">
        <w:t xml:space="preserve">Рабочая программа </w:t>
      </w:r>
      <w:r>
        <w:t>«Окружающий социальный мир</w:t>
      </w:r>
      <w:r w:rsidR="00202318">
        <w:t>» (</w:t>
      </w:r>
      <w:r w:rsidR="00F67F36">
        <w:t>9</w:t>
      </w:r>
      <w:r w:rsidRPr="007A67BD">
        <w:t xml:space="preserve"> класс) составлена на основе а</w:t>
      </w:r>
      <w:r w:rsidRPr="007A67BD">
        <w:rPr>
          <w:color w:val="00000A"/>
        </w:rPr>
        <w:t xml:space="preserve">даптированной  основной общеобразовательной программы образования </w:t>
      </w:r>
      <w:r w:rsidRPr="007A67BD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7A67BD">
        <w:rPr>
          <w:color w:val="000000"/>
          <w:shd w:val="clear" w:color="auto" w:fill="FFFFFF"/>
        </w:rPr>
        <w:t xml:space="preserve">ГБУ КО «Школа-интернат №7» и </w:t>
      </w:r>
      <w:r w:rsidRPr="007A67BD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</w:t>
      </w:r>
      <w:proofErr w:type="gramStart"/>
      <w:r w:rsidRPr="007A67BD">
        <w:t>программа  включает</w:t>
      </w:r>
      <w:proofErr w:type="gramEnd"/>
      <w:r w:rsidRPr="007A67BD">
        <w:t xml:space="preserve">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</w:t>
      </w:r>
      <w:proofErr w:type="gramStart"/>
      <w:r w:rsidRPr="007A67BD">
        <w:t>называются  особые</w:t>
      </w:r>
      <w:proofErr w:type="gramEnd"/>
      <w:r w:rsidRPr="007A67BD">
        <w:t xml:space="preserve"> образовательные потребности  </w:t>
      </w:r>
      <w:r w:rsidRPr="007A67BD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</w:t>
      </w:r>
      <w:proofErr w:type="gramStart"/>
      <w:r w:rsidRPr="007A67BD">
        <w:rPr>
          <w:bCs/>
        </w:rPr>
        <w:t xml:space="preserve">отражаются: </w:t>
      </w:r>
      <w:r w:rsidRPr="007A67BD">
        <w:t xml:space="preserve"> особенности</w:t>
      </w:r>
      <w:proofErr w:type="gramEnd"/>
      <w:r w:rsidRPr="007A67BD">
        <w:t xml:space="preserve">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7E9957D1" w14:textId="77777777" w:rsidR="007A67BD" w:rsidRPr="007A67BD" w:rsidRDefault="007A67BD" w:rsidP="007A67BD">
      <w:pPr>
        <w:widowControl w:val="0"/>
        <w:overflowPunct w:val="0"/>
        <w:autoSpaceDE w:val="0"/>
        <w:ind w:firstLine="708"/>
        <w:jc w:val="both"/>
      </w:pPr>
      <w:r w:rsidRPr="007A67BD">
        <w:lastRenderedPageBreak/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5BCAEB54" w14:textId="77777777" w:rsidR="00DF60A9" w:rsidRPr="006748B0" w:rsidRDefault="00DF60A9" w:rsidP="00DF60A9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14:paraId="12B2DFD8" w14:textId="77777777" w:rsidR="00DF60A9" w:rsidRPr="006748B0" w:rsidRDefault="00DF60A9" w:rsidP="00DF60A9">
      <w:pPr>
        <w:shd w:val="clear" w:color="auto" w:fill="FFFFFF"/>
        <w:ind w:firstLine="709"/>
        <w:jc w:val="both"/>
      </w:pPr>
      <w:r w:rsidRPr="006748B0">
        <w:t>Цель обучения – формиров</w:t>
      </w:r>
      <w:r w:rsidR="00174E2E">
        <w:t xml:space="preserve">ание представлений о человеке, </w:t>
      </w:r>
      <w:r w:rsidRPr="006748B0">
        <w:t xml:space="preserve">его социальном окружении, ориентации в социальной среде и общепринятых правилах поведения.  </w:t>
      </w:r>
    </w:p>
    <w:p w14:paraId="73420B47" w14:textId="77777777" w:rsidR="00DF60A9" w:rsidRDefault="00DF60A9" w:rsidP="00DF60A9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47B78A45" w14:textId="77777777" w:rsidR="00DF60A9" w:rsidRPr="00174E2E" w:rsidRDefault="00DF60A9" w:rsidP="00174E2E">
      <w:pPr>
        <w:shd w:val="clear" w:color="auto" w:fill="FFFFFF"/>
        <w:ind w:firstLine="709"/>
        <w:jc w:val="both"/>
        <w:rPr>
          <w:b/>
        </w:rPr>
      </w:pPr>
      <w:r w:rsidRPr="00174E2E">
        <w:rPr>
          <w:b/>
        </w:rPr>
        <w:t>Программа представлена следующими разделами</w:t>
      </w:r>
      <w:r w:rsidR="00174E2E" w:rsidRPr="00174E2E">
        <w:rPr>
          <w:b/>
        </w:rPr>
        <w:t>:</w:t>
      </w:r>
    </w:p>
    <w:p w14:paraId="4C50F3F1" w14:textId="67DA71EE" w:rsidR="00F67F36" w:rsidRPr="00F67F36" w:rsidRDefault="00F67F36" w:rsidP="00F67F36">
      <w:pPr>
        <w:shd w:val="clear" w:color="auto" w:fill="FFFFFF"/>
        <w:spacing w:line="210" w:lineRule="atLeast"/>
        <w:jc w:val="both"/>
        <w:rPr>
          <w:rFonts w:ascii="Arial" w:hAnsi="Arial" w:cs="Arial"/>
          <w:color w:val="181818"/>
        </w:rPr>
      </w:pPr>
      <w:r w:rsidRPr="00F67F36">
        <w:rPr>
          <w:b/>
          <w:i/>
        </w:rPr>
        <w:t>Школа</w:t>
      </w:r>
      <w:r w:rsidRPr="00F67F36">
        <w:rPr>
          <w:b/>
        </w:rPr>
        <w:t xml:space="preserve">. </w:t>
      </w:r>
      <w:r w:rsidRPr="00F67F36">
        <w:rPr>
          <w:color w:val="181818"/>
        </w:rPr>
        <w:t xml:space="preserve">Представление о себе как члене коллектива </w:t>
      </w:r>
      <w:proofErr w:type="spellStart"/>
      <w:proofErr w:type="gramStart"/>
      <w:r w:rsidRPr="00F67F36">
        <w:rPr>
          <w:color w:val="181818"/>
        </w:rPr>
        <w:t>класса.Положительные</w:t>
      </w:r>
      <w:proofErr w:type="spellEnd"/>
      <w:proofErr w:type="gramEnd"/>
      <w:r w:rsidRPr="00F67F36">
        <w:rPr>
          <w:color w:val="181818"/>
        </w:rPr>
        <w:t xml:space="preserve"> качества человека. </w:t>
      </w:r>
      <w:proofErr w:type="gramStart"/>
      <w:r w:rsidRPr="00F67F36">
        <w:rPr>
          <w:color w:val="181818"/>
        </w:rPr>
        <w:t>Дружеские  отношения</w:t>
      </w:r>
      <w:proofErr w:type="gramEnd"/>
      <w:r w:rsidRPr="00F67F36">
        <w:rPr>
          <w:color w:val="181818"/>
        </w:rPr>
        <w:t>. Умение выражать свой интерес к другому человеку.</w:t>
      </w:r>
      <w:r w:rsidRPr="00F67F36">
        <w:t xml:space="preserve"> Правила поведения на уроке. </w:t>
      </w:r>
      <w:r w:rsidRPr="00F67F36">
        <w:rPr>
          <w:color w:val="181818"/>
        </w:rPr>
        <w:t xml:space="preserve"> </w:t>
      </w:r>
      <w:r w:rsidRPr="00F67F36">
        <w:t xml:space="preserve">Правила поведения в школе. </w:t>
      </w:r>
      <w:r w:rsidRPr="00F67F36">
        <w:rPr>
          <w:color w:val="00000A"/>
        </w:rPr>
        <w:t>Мои одноклассники. Проект «Мои летние каникулы».</w:t>
      </w:r>
    </w:p>
    <w:p w14:paraId="3D7C88E1" w14:textId="4251B6D7" w:rsidR="00F67F36" w:rsidRPr="00F67F36" w:rsidRDefault="00F67F36" w:rsidP="00F67F3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F67F36">
        <w:rPr>
          <w:b/>
          <w:i/>
        </w:rPr>
        <w:t xml:space="preserve">Квартира, дом, двор. </w:t>
      </w:r>
      <w:r w:rsidRPr="00F67F36">
        <w:rPr>
          <w:color w:val="181818"/>
        </w:rPr>
        <w:t xml:space="preserve">Коммунальные удобства в квартире. </w:t>
      </w:r>
      <w:proofErr w:type="gramStart"/>
      <w:r w:rsidRPr="00F67F36">
        <w:rPr>
          <w:color w:val="181818"/>
        </w:rPr>
        <w:t>Места  общего</w:t>
      </w:r>
      <w:proofErr w:type="gramEnd"/>
      <w:r w:rsidRPr="00F67F36">
        <w:rPr>
          <w:color w:val="181818"/>
        </w:rPr>
        <w:t xml:space="preserve"> пользования в доме. Соблюдение правил пользования лифтом. Правила поведения безопасности в местах общего пользования. </w:t>
      </w:r>
      <w:proofErr w:type="gramStart"/>
      <w:r w:rsidRPr="00F67F36">
        <w:rPr>
          <w:color w:val="181818"/>
        </w:rPr>
        <w:t>Правила  пользования</w:t>
      </w:r>
      <w:proofErr w:type="gramEnd"/>
      <w:r w:rsidRPr="00F67F36">
        <w:rPr>
          <w:color w:val="181818"/>
        </w:rPr>
        <w:t xml:space="preserve"> мусоропроводом, домофоном, почтовым ящиком, кодовым замком. </w:t>
      </w:r>
      <w:proofErr w:type="gramStart"/>
      <w:r w:rsidRPr="00F67F36">
        <w:rPr>
          <w:color w:val="181818"/>
        </w:rPr>
        <w:t>Территория  двора</w:t>
      </w:r>
      <w:proofErr w:type="gramEnd"/>
      <w:r w:rsidRPr="00F67F36">
        <w:rPr>
          <w:color w:val="181818"/>
        </w:rPr>
        <w:t xml:space="preserve">  (место для парковки автомобилей, место для сушки белья, место для контейнеров с мусором, место для отдыха, спортивная площадка, игровая площадка, газон). </w:t>
      </w:r>
      <w:proofErr w:type="gramStart"/>
      <w:r w:rsidRPr="00F67F36">
        <w:rPr>
          <w:color w:val="181818"/>
        </w:rPr>
        <w:t>Правила  безопасности</w:t>
      </w:r>
      <w:proofErr w:type="gramEnd"/>
      <w:r w:rsidRPr="00F67F36">
        <w:rPr>
          <w:color w:val="181818"/>
        </w:rPr>
        <w:t xml:space="preserve"> и поведения во дворе.</w:t>
      </w:r>
    </w:p>
    <w:p w14:paraId="125284FF" w14:textId="53E027DA" w:rsidR="00F67F36" w:rsidRPr="00F67F36" w:rsidRDefault="00F67F36" w:rsidP="00F67F36">
      <w:pPr>
        <w:widowControl w:val="0"/>
        <w:autoSpaceDE w:val="0"/>
        <w:autoSpaceDN w:val="0"/>
        <w:adjustRightInd w:val="0"/>
        <w:jc w:val="both"/>
        <w:rPr>
          <w:color w:val="00000A"/>
        </w:rPr>
      </w:pPr>
      <w:r w:rsidRPr="00F67F36">
        <w:rPr>
          <w:b/>
          <w:i/>
        </w:rPr>
        <w:t xml:space="preserve">Традиции, </w:t>
      </w:r>
      <w:proofErr w:type="gramStart"/>
      <w:r w:rsidRPr="00F67F36">
        <w:rPr>
          <w:b/>
          <w:i/>
        </w:rPr>
        <w:t xml:space="preserve">обычаи  </w:t>
      </w:r>
      <w:r w:rsidRPr="00F67F36">
        <w:rPr>
          <w:color w:val="00000A"/>
        </w:rPr>
        <w:t>Новый</w:t>
      </w:r>
      <w:proofErr w:type="gramEnd"/>
      <w:r w:rsidRPr="00F67F36">
        <w:rPr>
          <w:color w:val="00000A"/>
        </w:rPr>
        <w:t xml:space="preserve"> год. Рождество. </w:t>
      </w:r>
      <w:proofErr w:type="spellStart"/>
      <w:r w:rsidRPr="00F67F36">
        <w:rPr>
          <w:color w:val="00000A"/>
        </w:rPr>
        <w:t>Маленница</w:t>
      </w:r>
      <w:proofErr w:type="spellEnd"/>
      <w:r w:rsidRPr="00F67F36">
        <w:rPr>
          <w:color w:val="00000A"/>
        </w:rPr>
        <w:t xml:space="preserve">. Масленичная неделя. День Защитника Отечества. Празднование 8 </w:t>
      </w:r>
      <w:proofErr w:type="spellStart"/>
      <w:r w:rsidRPr="00F67F36">
        <w:rPr>
          <w:color w:val="00000A"/>
        </w:rPr>
        <w:t>Марта.</w:t>
      </w:r>
      <w:r w:rsidRPr="00F67F36">
        <w:t>Праздники</w:t>
      </w:r>
      <w:proofErr w:type="spellEnd"/>
      <w:r w:rsidRPr="00F67F36">
        <w:t xml:space="preserve"> в школе. Наши школьные традиции.  </w:t>
      </w:r>
      <w:r w:rsidRPr="00F67F36">
        <w:rPr>
          <w:color w:val="00000A"/>
        </w:rPr>
        <w:t xml:space="preserve">Праздники весной. </w:t>
      </w:r>
      <w:r w:rsidRPr="00F67F36">
        <w:t>Праздник Пасхи.</w:t>
      </w:r>
    </w:p>
    <w:p w14:paraId="02C4D43A" w14:textId="77777777" w:rsidR="00F67F36" w:rsidRPr="00F67F36" w:rsidRDefault="00F67F36" w:rsidP="00F67F36">
      <w:pPr>
        <w:jc w:val="both"/>
      </w:pPr>
      <w:r w:rsidRPr="00F67F36">
        <w:rPr>
          <w:b/>
          <w:i/>
        </w:rPr>
        <w:t xml:space="preserve">Предметы быта </w:t>
      </w:r>
      <w:r w:rsidRPr="00F67F36">
        <w:rPr>
          <w:color w:val="181818"/>
        </w:rPr>
        <w:t>Предметы интерьера. Светильник (</w:t>
      </w:r>
      <w:proofErr w:type="spellStart"/>
      <w:proofErr w:type="gramStart"/>
      <w:r w:rsidRPr="00F67F36">
        <w:rPr>
          <w:color w:val="181818"/>
        </w:rPr>
        <w:t>люстра,бра</w:t>
      </w:r>
      <w:proofErr w:type="spellEnd"/>
      <w:proofErr w:type="gramEnd"/>
      <w:r w:rsidRPr="00F67F36">
        <w:rPr>
          <w:color w:val="181818"/>
        </w:rPr>
        <w:t xml:space="preserve">, настольная лампа).Часы: наручные, настенные, механические, электронные часы. </w:t>
      </w:r>
      <w:r w:rsidRPr="00F67F36">
        <w:t xml:space="preserve">Электроприборы. </w:t>
      </w:r>
      <w:r w:rsidRPr="00F67F36">
        <w:rPr>
          <w:color w:val="181818"/>
        </w:rPr>
        <w:t xml:space="preserve">Правила техники безопасности пользования электроприборами. </w:t>
      </w:r>
      <w:r w:rsidRPr="00F67F36">
        <w:t xml:space="preserve">Микроволновая печь. Электроплита. Холодильник. </w:t>
      </w:r>
      <w:proofErr w:type="gramStart"/>
      <w:r w:rsidRPr="00F67F36">
        <w:t>Предметы</w:t>
      </w:r>
      <w:proofErr w:type="gramEnd"/>
      <w:r w:rsidRPr="00F67F36">
        <w:t xml:space="preserve"> облегчающие труд человека в быту. Миксер. Пылесос. Утюг. Стиральная машина.</w:t>
      </w:r>
    </w:p>
    <w:p w14:paraId="540E6147" w14:textId="77777777" w:rsidR="00F67F36" w:rsidRPr="00F67F36" w:rsidRDefault="00F67F36" w:rsidP="00F67F36">
      <w:pPr>
        <w:jc w:val="both"/>
        <w:rPr>
          <w:b/>
          <w:i/>
        </w:rPr>
      </w:pPr>
      <w:r w:rsidRPr="00F67F36">
        <w:rPr>
          <w:b/>
          <w:i/>
        </w:rPr>
        <w:t xml:space="preserve">Предметы и материалы, изготовленные человеком </w:t>
      </w:r>
      <w:proofErr w:type="spellStart"/>
      <w:r w:rsidRPr="00F67F36">
        <w:t>Ткань.П</w:t>
      </w:r>
      <w:r w:rsidRPr="00F67F36">
        <w:rPr>
          <w:color w:val="181818"/>
        </w:rPr>
        <w:t>редметы</w:t>
      </w:r>
      <w:proofErr w:type="spellEnd"/>
      <w:r w:rsidRPr="00F67F36">
        <w:rPr>
          <w:color w:val="181818"/>
        </w:rPr>
        <w:t xml:space="preserve"> изготовленных из ткани (одежда, скатерть, штора, покрывала, постельное бельё, обивка мебели и др.) </w:t>
      </w:r>
      <w:proofErr w:type="gramStart"/>
      <w:r w:rsidRPr="00F67F36">
        <w:rPr>
          <w:color w:val="181818"/>
        </w:rPr>
        <w:t>Инструменты  с</w:t>
      </w:r>
      <w:proofErr w:type="gramEnd"/>
      <w:r w:rsidRPr="00F67F36">
        <w:rPr>
          <w:color w:val="181818"/>
        </w:rPr>
        <w:t xml:space="preserve"> помощью которых работают с тканью. </w:t>
      </w:r>
      <w:r w:rsidRPr="00F67F36">
        <w:t xml:space="preserve">Металл. </w:t>
      </w:r>
      <w:proofErr w:type="gramStart"/>
      <w:r w:rsidRPr="00F67F36">
        <w:rPr>
          <w:color w:val="181818"/>
        </w:rPr>
        <w:t>Предметы  изготовленные</w:t>
      </w:r>
      <w:proofErr w:type="gramEnd"/>
      <w:r w:rsidRPr="00F67F36">
        <w:rPr>
          <w:color w:val="181818"/>
        </w:rPr>
        <w:t xml:space="preserve"> из металла (ведро, игла, кастрюля и др.) Знание свойств пластмассы (лёгкость, хрупкость). Предметы изготовленных из пластмассы (бытовые приборы, предметы посуды, игрушки, фломастеры, контейнеры и т.д.).  </w:t>
      </w:r>
      <w:r w:rsidRPr="00F67F36">
        <w:t>Предметы из стекла и зеркала. Предметы из резины.</w:t>
      </w:r>
    </w:p>
    <w:p w14:paraId="46B6C114" w14:textId="2E192FB1" w:rsidR="00F67F36" w:rsidRPr="00F67F36" w:rsidRDefault="00F67F36" w:rsidP="00F67F36">
      <w:pPr>
        <w:jc w:val="both"/>
        <w:rPr>
          <w:b/>
          <w:i/>
        </w:rPr>
      </w:pPr>
      <w:r w:rsidRPr="00F67F36">
        <w:rPr>
          <w:b/>
          <w:i/>
        </w:rPr>
        <w:t>Город</w:t>
      </w:r>
      <w:r>
        <w:rPr>
          <w:b/>
          <w:i/>
        </w:rPr>
        <w:t xml:space="preserve">. </w:t>
      </w:r>
      <w:r w:rsidRPr="00F67F36">
        <w:t>Калининград</w:t>
      </w:r>
      <w:r w:rsidRPr="00F67F36">
        <w:rPr>
          <w:b/>
          <w:i/>
        </w:rPr>
        <w:t xml:space="preserve">. </w:t>
      </w:r>
      <w:r w:rsidRPr="00F67F36">
        <w:rPr>
          <w:color w:val="181818"/>
        </w:rPr>
        <w:t xml:space="preserve">Достопримечательности Калининграда. </w:t>
      </w:r>
      <w:r w:rsidRPr="00F67F36">
        <w:t xml:space="preserve">Малые города Калининградской области. Безопасность на дорогах в городе. </w:t>
      </w:r>
      <w:r w:rsidRPr="00F67F36">
        <w:rPr>
          <w:color w:val="00000A"/>
        </w:rPr>
        <w:t>Правила поведения на улице. Городские Службы помощи (больница, поликлиника). Городские Службы помощи (</w:t>
      </w:r>
      <w:proofErr w:type="spellStart"/>
      <w:r w:rsidRPr="00F67F36">
        <w:rPr>
          <w:color w:val="00000A"/>
        </w:rPr>
        <w:t>полилиция</w:t>
      </w:r>
      <w:proofErr w:type="spellEnd"/>
      <w:r w:rsidRPr="00F67F36">
        <w:rPr>
          <w:color w:val="00000A"/>
        </w:rPr>
        <w:t>). Городские Службы помощи (парикмахерская).</w:t>
      </w:r>
    </w:p>
    <w:p w14:paraId="3B0EBAF7" w14:textId="290AF56B" w:rsidR="00F67F36" w:rsidRPr="00F67F36" w:rsidRDefault="00F67F36" w:rsidP="00F67F36">
      <w:pPr>
        <w:widowControl w:val="0"/>
        <w:autoSpaceDE w:val="0"/>
        <w:autoSpaceDN w:val="0"/>
        <w:adjustRightInd w:val="0"/>
        <w:jc w:val="both"/>
      </w:pPr>
      <w:r w:rsidRPr="00F67F36">
        <w:rPr>
          <w:b/>
          <w:i/>
        </w:rPr>
        <w:t>Транспорт</w:t>
      </w:r>
      <w:r>
        <w:rPr>
          <w:b/>
          <w:i/>
        </w:rPr>
        <w:t>.</w:t>
      </w:r>
      <w:r w:rsidRPr="00F67F36">
        <w:rPr>
          <w:color w:val="00000A"/>
        </w:rPr>
        <w:t xml:space="preserve"> Общественный транспорт. </w:t>
      </w:r>
      <w:r w:rsidRPr="00F67F36">
        <w:rPr>
          <w:color w:val="181818"/>
        </w:rPr>
        <w:t xml:space="preserve">Профессий людей, работающие на транспорте. </w:t>
      </w:r>
      <w:proofErr w:type="gramStart"/>
      <w:r w:rsidRPr="00F67F36">
        <w:rPr>
          <w:color w:val="181818"/>
        </w:rPr>
        <w:t>Правила  поведения</w:t>
      </w:r>
      <w:proofErr w:type="gramEnd"/>
      <w:r w:rsidRPr="00F67F36">
        <w:rPr>
          <w:color w:val="181818"/>
        </w:rPr>
        <w:t xml:space="preserve"> в общественном транспорте. Знание места посадки и высадки из автобуса. Пользование общественным транспортом. </w:t>
      </w:r>
      <w:r w:rsidRPr="00F67F36">
        <w:t xml:space="preserve">Безопасное поведение на улице. </w:t>
      </w:r>
      <w:r w:rsidRPr="00F67F36">
        <w:rPr>
          <w:color w:val="00000A"/>
        </w:rPr>
        <w:t>Транспорт специального назначения.</w:t>
      </w:r>
      <w:r w:rsidRPr="00F67F36">
        <w:t xml:space="preserve"> (</w:t>
      </w:r>
      <w:r w:rsidRPr="00F67F36">
        <w:rPr>
          <w:color w:val="00000A"/>
        </w:rPr>
        <w:t xml:space="preserve">Скорая помощь, пожарная </w:t>
      </w:r>
      <w:proofErr w:type="spellStart"/>
      <w:proofErr w:type="gramStart"/>
      <w:r w:rsidRPr="00F67F36">
        <w:rPr>
          <w:color w:val="00000A"/>
        </w:rPr>
        <w:t>машна,полицейская</w:t>
      </w:r>
      <w:proofErr w:type="spellEnd"/>
      <w:proofErr w:type="gramEnd"/>
      <w:r w:rsidRPr="00F67F36">
        <w:rPr>
          <w:color w:val="00000A"/>
        </w:rPr>
        <w:t xml:space="preserve"> машина. Военная техника. Строительные </w:t>
      </w:r>
      <w:proofErr w:type="spellStart"/>
      <w:proofErr w:type="gramStart"/>
      <w:r w:rsidRPr="00F67F36">
        <w:rPr>
          <w:color w:val="00000A"/>
        </w:rPr>
        <w:t>машины:трубоукладчик</w:t>
      </w:r>
      <w:proofErr w:type="spellEnd"/>
      <w:proofErr w:type="gramEnd"/>
      <w:r w:rsidRPr="00F67F36">
        <w:rPr>
          <w:color w:val="00000A"/>
        </w:rPr>
        <w:t>, автовышка.</w:t>
      </w:r>
    </w:p>
    <w:p w14:paraId="3F275EC9" w14:textId="2475D626" w:rsidR="00F67F36" w:rsidRPr="00F67F36" w:rsidRDefault="00F67F36" w:rsidP="00F67F36">
      <w:pPr>
        <w:widowControl w:val="0"/>
        <w:autoSpaceDE w:val="0"/>
        <w:autoSpaceDN w:val="0"/>
        <w:adjustRightInd w:val="0"/>
        <w:jc w:val="both"/>
      </w:pPr>
      <w:r w:rsidRPr="00F67F36">
        <w:rPr>
          <w:b/>
          <w:i/>
        </w:rPr>
        <w:t>Страна</w:t>
      </w:r>
      <w:r>
        <w:rPr>
          <w:b/>
          <w:i/>
        </w:rPr>
        <w:t>.</w:t>
      </w:r>
      <w:r w:rsidRPr="00F67F36">
        <w:rPr>
          <w:b/>
          <w:i/>
        </w:rPr>
        <w:t xml:space="preserve"> </w:t>
      </w:r>
      <w:r w:rsidRPr="00F67F36">
        <w:t>Наша страна.</w:t>
      </w:r>
      <w:r w:rsidRPr="00F67F36">
        <w:rPr>
          <w:color w:val="181818"/>
        </w:rPr>
        <w:t xml:space="preserve"> Президент и премьер-министр РФ. </w:t>
      </w:r>
      <w:proofErr w:type="gramStart"/>
      <w:r w:rsidRPr="00F67F36">
        <w:rPr>
          <w:color w:val="181818"/>
        </w:rPr>
        <w:t>Документ  удостоверяющий</w:t>
      </w:r>
      <w:proofErr w:type="gramEnd"/>
      <w:r w:rsidRPr="00F67F36">
        <w:rPr>
          <w:color w:val="181818"/>
        </w:rPr>
        <w:t xml:space="preserve"> личность гражданина России. Знание государственных праздников. </w:t>
      </w:r>
      <w:r w:rsidRPr="00F67F36">
        <w:t xml:space="preserve">Государственная символика. Народы России. «Москва - Столица нашей Родины». Достопримечательности </w:t>
      </w:r>
      <w:r w:rsidRPr="00F67F36">
        <w:lastRenderedPageBreak/>
        <w:t xml:space="preserve">Москвы. Города России </w:t>
      </w:r>
      <w:r w:rsidRPr="00F67F36">
        <w:rPr>
          <w:color w:val="181818"/>
        </w:rPr>
        <w:t>(Санкт-Петербург, Казань, Самара). Достопримечательности городов России.</w:t>
      </w:r>
    </w:p>
    <w:p w14:paraId="7A82D68F" w14:textId="77777777" w:rsidR="00F67F36" w:rsidRDefault="00F67F36" w:rsidP="00F67F36">
      <w:pPr>
        <w:widowControl w:val="0"/>
        <w:autoSpaceDE w:val="0"/>
        <w:autoSpaceDN w:val="0"/>
        <w:adjustRightInd w:val="0"/>
        <w:jc w:val="both"/>
        <w:rPr>
          <w:b/>
          <w:bCs/>
          <w:color w:val="333333"/>
          <w:highlight w:val="white"/>
        </w:rPr>
      </w:pPr>
    </w:p>
    <w:p w14:paraId="7D25E08A" w14:textId="57A54632" w:rsidR="00202318" w:rsidRPr="00A42576" w:rsidRDefault="00C04F88" w:rsidP="00F67F36">
      <w:pPr>
        <w:widowControl w:val="0"/>
        <w:autoSpaceDE w:val="0"/>
        <w:autoSpaceDN w:val="0"/>
        <w:adjustRightInd w:val="0"/>
        <w:jc w:val="both"/>
      </w:pPr>
      <w:r w:rsidRPr="00EE5823">
        <w:rPr>
          <w:b/>
          <w:bCs/>
          <w:color w:val="333333"/>
          <w:highlight w:val="white"/>
        </w:rPr>
        <w:t xml:space="preserve">Учебник: </w:t>
      </w:r>
      <w:proofErr w:type="spellStart"/>
      <w:r w:rsidRPr="00EE5823">
        <w:rPr>
          <w:bCs/>
          <w:color w:val="333333"/>
          <w:highlight w:val="white"/>
        </w:rPr>
        <w:t>Субчева</w:t>
      </w:r>
      <w:proofErr w:type="spellEnd"/>
      <w:r w:rsidRPr="00EE5823">
        <w:rPr>
          <w:bCs/>
          <w:color w:val="333333"/>
          <w:highlight w:val="white"/>
        </w:rPr>
        <w:t xml:space="preserve"> В.П. </w:t>
      </w:r>
      <w:r w:rsidRPr="00EE5823">
        <w:t xml:space="preserve">Социально-бытовая ориентировка (для обучающихся с интеллектуальными нарушениями). Специальный учебник </w:t>
      </w:r>
      <w:r>
        <w:t>7</w:t>
      </w:r>
      <w:r w:rsidRPr="00EE5823">
        <w:t xml:space="preserve"> </w:t>
      </w:r>
      <w:proofErr w:type="gramStart"/>
      <w:r w:rsidRPr="00EE5823">
        <w:t>класс:-</w:t>
      </w:r>
      <w:proofErr w:type="gramEnd"/>
      <w:r w:rsidRPr="00EE5823">
        <w:t xml:space="preserve"> ООО «Современные образовательные технологии», 2021 год</w:t>
      </w:r>
    </w:p>
    <w:p w14:paraId="3123F65C" w14:textId="77777777" w:rsidR="007B2F83" w:rsidRDefault="007B2F83" w:rsidP="007B2F83">
      <w:pPr>
        <w:shd w:val="clear" w:color="auto" w:fill="FFFFFF"/>
        <w:ind w:right="-1"/>
        <w:jc w:val="both"/>
      </w:pPr>
    </w:p>
    <w:p w14:paraId="4BAEF45F" w14:textId="3CFDE1FC" w:rsidR="00DF60A9" w:rsidRDefault="00DF60A9" w:rsidP="007B2F83">
      <w:pPr>
        <w:shd w:val="clear" w:color="auto" w:fill="FFFFFF"/>
        <w:ind w:right="-1"/>
        <w:jc w:val="both"/>
        <w:rPr>
          <w:color w:val="000000"/>
        </w:rPr>
      </w:pPr>
      <w:r w:rsidRPr="009A55A0">
        <w:t xml:space="preserve">Программный материал рассчитан на </w:t>
      </w:r>
      <w:proofErr w:type="gramStart"/>
      <w:r w:rsidR="002C6E76">
        <w:rPr>
          <w:color w:val="000000"/>
        </w:rPr>
        <w:t>102</w:t>
      </w:r>
      <w:r w:rsidRPr="009A55A0">
        <w:rPr>
          <w:color w:val="000000"/>
        </w:rPr>
        <w:t xml:space="preserve">  учебных</w:t>
      </w:r>
      <w:proofErr w:type="gramEnd"/>
      <w:r w:rsidRPr="009A55A0">
        <w:rPr>
          <w:color w:val="000000"/>
        </w:rPr>
        <w:t xml:space="preserve"> час</w:t>
      </w:r>
      <w:r w:rsidR="002C6E76">
        <w:rPr>
          <w:color w:val="000000"/>
        </w:rPr>
        <w:t>а</w:t>
      </w:r>
      <w:r w:rsidRPr="009A55A0">
        <w:rPr>
          <w:color w:val="000000"/>
        </w:rPr>
        <w:t xml:space="preserve"> (34 недели, </w:t>
      </w:r>
      <w:r w:rsidR="002C6E76">
        <w:rPr>
          <w:color w:val="000000"/>
        </w:rPr>
        <w:t>3</w:t>
      </w:r>
      <w:r w:rsidRPr="009A55A0">
        <w:rPr>
          <w:color w:val="000000"/>
        </w:rPr>
        <w:t xml:space="preserve">  часа в неделю).</w:t>
      </w:r>
    </w:p>
    <w:p w14:paraId="11E1CF42" w14:textId="77777777" w:rsidR="00DF60A9" w:rsidRPr="009A55A0" w:rsidRDefault="00DF60A9" w:rsidP="00DF60A9">
      <w:pPr>
        <w:shd w:val="clear" w:color="auto" w:fill="FFFFFF"/>
        <w:ind w:right="539" w:firstLine="851"/>
        <w:jc w:val="both"/>
      </w:pPr>
    </w:p>
    <w:p w14:paraId="1ED8DC4A" w14:textId="77777777" w:rsidR="00DF60A9" w:rsidRDefault="00DF60A9" w:rsidP="00DF60A9"/>
    <w:p w14:paraId="0087B709" w14:textId="77777777" w:rsidR="00DF60A9" w:rsidRDefault="00DF60A9" w:rsidP="00DF60A9"/>
    <w:p w14:paraId="718597ED" w14:textId="77777777" w:rsidR="00DF60A9" w:rsidRDefault="00DF60A9" w:rsidP="00DF60A9"/>
    <w:p w14:paraId="2D226020" w14:textId="77777777" w:rsidR="00DF60A9" w:rsidRDefault="00DF60A9" w:rsidP="00DF60A9"/>
    <w:p w14:paraId="1ACE88C3" w14:textId="77777777" w:rsidR="007C0581" w:rsidRDefault="007C0581"/>
    <w:sectPr w:rsidR="007C0581" w:rsidSect="0064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081004">
    <w:abstractNumId w:val="0"/>
  </w:num>
  <w:num w:numId="2" w16cid:durableId="303968625">
    <w:abstractNumId w:val="1"/>
  </w:num>
  <w:num w:numId="3" w16cid:durableId="74284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4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0A9"/>
    <w:rsid w:val="000A60FA"/>
    <w:rsid w:val="00174E2E"/>
    <w:rsid w:val="00187C6C"/>
    <w:rsid w:val="001B32CE"/>
    <w:rsid w:val="00202318"/>
    <w:rsid w:val="002C6E76"/>
    <w:rsid w:val="00642EC8"/>
    <w:rsid w:val="007A67BD"/>
    <w:rsid w:val="007B2F83"/>
    <w:rsid w:val="007C0581"/>
    <w:rsid w:val="00C04F88"/>
    <w:rsid w:val="00DF60A9"/>
    <w:rsid w:val="00E84810"/>
    <w:rsid w:val="00F6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57F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60A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0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F60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60A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12</cp:revision>
  <dcterms:created xsi:type="dcterms:W3CDTF">2017-12-07T13:30:00Z</dcterms:created>
  <dcterms:modified xsi:type="dcterms:W3CDTF">2022-07-29T14:34:00Z</dcterms:modified>
</cp:coreProperties>
</file>